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初步推选全国市场监管系统先进</w:t>
      </w:r>
      <w:r>
        <w:rPr>
          <w:rFonts w:hint="eastAsia" w:ascii="方正小标宋简体" w:hAnsi="方正小标宋简体" w:eastAsia="方正小标宋简体" w:cs="方正小标宋简体"/>
          <w:sz w:val="44"/>
          <w:szCs w:val="44"/>
          <w:lang w:eastAsia="zh-CN"/>
        </w:rPr>
        <w:t>集体对象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基本情况及主要事迹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知识产权与广告监督管理室</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昌江黎族自治县市场监督管理局</w:t>
      </w:r>
      <w:r>
        <w:rPr>
          <w:rFonts w:hint="eastAsia" w:ascii="仿宋_GB2312" w:hAnsi="仿宋_GB2312" w:eastAsia="仿宋_GB2312" w:cs="仿宋_GB2312"/>
          <w:sz w:val="32"/>
          <w:szCs w:val="32"/>
          <w:lang w:eastAsia="zh-CN"/>
        </w:rPr>
        <w:t>内设机构，集体负责人徐文音，共有职工</w:t>
      </w:r>
      <w:r>
        <w:rPr>
          <w:rFonts w:hint="eastAsia" w:ascii="仿宋_GB2312" w:hAnsi="仿宋_GB2312" w:eastAsia="仿宋_GB2312" w:cs="仿宋_GB2312"/>
          <w:sz w:val="32"/>
          <w:szCs w:val="32"/>
          <w:lang w:val="en-US" w:eastAsia="zh-CN"/>
        </w:rPr>
        <w:t>4人。该室作为辖区知识产权保护、运用、服务以及商标、广告监管部门，是全面推动落实知识产权强国、强省、强县建设的最基层践行者。他们在局党组的带领下，勇于改革创新，大力推进知识产权保护、运用和服务工作，推动县内企业</w:t>
      </w:r>
      <w:r>
        <w:rPr>
          <w:rFonts w:hint="eastAsia" w:ascii="仿宋_GB2312" w:hAnsi="仿宋_GB2312" w:eastAsia="仿宋_GB2312" w:cs="仿宋_GB2312"/>
          <w:sz w:val="32"/>
          <w:szCs w:val="32"/>
        </w:rPr>
        <w:t>实现科技成果</w:t>
      </w:r>
      <w:r>
        <w:rPr>
          <w:rFonts w:hint="eastAsia" w:ascii="仿宋_GB2312" w:hAnsi="仿宋_GB2312" w:eastAsia="仿宋_GB2312" w:cs="仿宋_GB2312"/>
          <w:sz w:val="32"/>
          <w:szCs w:val="32"/>
          <w:lang w:eastAsia="zh-CN"/>
        </w:rPr>
        <w:t>收益</w:t>
      </w:r>
      <w:r>
        <w:rPr>
          <w:rFonts w:hint="eastAsia" w:ascii="仿宋_GB2312" w:hAnsi="仿宋_GB2312" w:eastAsia="仿宋_GB2312" w:cs="仿宋_GB2312"/>
          <w:sz w:val="32"/>
          <w:szCs w:val="32"/>
        </w:rPr>
        <w:t>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坚定理想信念，政治立场坚定，</w:t>
      </w:r>
      <w:r>
        <w:rPr>
          <w:rFonts w:hint="eastAsia" w:ascii="仿宋_GB2312" w:hAnsi="仿宋_GB2312" w:eastAsia="仿宋_GB2312" w:cs="仿宋_GB2312"/>
          <w:sz w:val="32"/>
          <w:szCs w:val="32"/>
        </w:rPr>
        <w:t>以习近平总书记新时代中国特色社会主义理论为指导，自觉用政治理论武装头脑、指导实践，做到内化于心、外化于行，始终在思想上、行动上、言论上，同党保持高度一致。</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加强组织管理，工作业绩显著，</w:t>
      </w:r>
      <w:r>
        <w:rPr>
          <w:rFonts w:hint="eastAsia" w:ascii="仿宋_GB2312" w:hAnsi="仿宋_GB2312" w:eastAsia="仿宋_GB2312" w:cs="仿宋_GB2312"/>
          <w:sz w:val="32"/>
          <w:szCs w:val="32"/>
        </w:rPr>
        <w:t>在省知识产权局的指导和县委、县政府的正确领导下，统筹做好全县知识产权保护工作，全面落实党中央、国务院以及省委、省政府关于知识产权保护工作的系列决策部署，全面统筹协调知识产权保护工作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2023年市县知识产权保护工作检查考核取得了优秀的成绩，跻身全省第一梯队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服务发展大局，勇于改革创新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围绕县域重点企业的发展计划和需求，结合昌江县科技创新的需要，将知识产权相关政策融入《昌江黎族自治县关于支持科技创新和产业发展的若干措施》和《昌江黎族自治县旅游高质量发展奖励办法（试行）》等系列文件，出台有针对性服务和引导企业顺利实现科技成果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县内重点企业海南核电、海南矿业等累计获得国内发明专利34件、PCT专利1件、实用新型专利562件；国家知识产权局受理地理标志商标4件；海南核电、海南矿业等重点企业实现科技成果转化，产生效益7124万元；海南核电有限公司被确定为2022年新一批及通过复核的国家知识产权优势企业。</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凝聚监管合力，勇于攻坚克难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知识产权保护工作先后组织印发了《昌江黎族自治县市场监督行政执法协作机制》、《加强协作配合强化知识产权保护协商机制》等系列文件，建立协同保护工作机制，与县综合执法局、县农业农村局等相互协作，积极部署开展商标、地理标志、版权、植物新品种等领域各项专项行动，利用“区块链+公证”办理商标、版权等知识产权执法案件，特别紧盯大案要案的办理，严厉打击了涉及知识产权的系列违法行为。</w:t>
      </w:r>
      <w:r>
        <w:rPr>
          <w:rFonts w:hint="eastAsia" w:ascii="仿宋_GB2312" w:hAnsi="仿宋_GB2312" w:eastAsia="仿宋_GB2312" w:cs="仿宋_GB2312"/>
          <w:sz w:val="32"/>
          <w:szCs w:val="32"/>
          <w:lang w:eastAsia="zh-CN"/>
        </w:rPr>
        <w:t>近年来，该室查处各类商标侵权行政案件33宗，罚没款195354.79元，</w:t>
      </w:r>
      <w:r>
        <w:rPr>
          <w:rFonts w:hint="eastAsia" w:ascii="仿宋_GB2312" w:hAnsi="仿宋_GB2312" w:eastAsia="仿宋_GB2312" w:cs="仿宋_GB2312"/>
          <w:sz w:val="32"/>
          <w:szCs w:val="32"/>
        </w:rPr>
        <w:t>其中2022年查处侵犯“澄迈桥头地瓜”证明商标专用权案被省知识产权局评为“十大知识产权行政保护典型案例”，被国家知识产权</w:t>
      </w:r>
      <w:bookmarkStart w:id="0" w:name="_GoBack"/>
      <w:bookmarkEnd w:id="0"/>
      <w:r>
        <w:rPr>
          <w:rFonts w:hint="eastAsia" w:ascii="仿宋_GB2312" w:hAnsi="仿宋_GB2312" w:eastAsia="仿宋_GB2312" w:cs="仿宋_GB2312"/>
          <w:sz w:val="32"/>
          <w:szCs w:val="32"/>
        </w:rPr>
        <w:t>局评为“2022年度知识产权行政保护典型案例”；2023年、2024年重点办理涉案金额达200万余元的“雅苒被假冒注册商标案”以及涉案金额达21万余元的侵犯唐山盛财钢铁有限公司商标专用权案件起到了很好的震慑作用。</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-222250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5pt;height:144pt;width:144pt;mso-position-horizontal:outside;mso-position-horizontal-relative:margin;mso-wrap-style:none;z-index:251658240;mso-width-relative:page;mso-height-relative:page;" filled="f" stroked="f" coordsize="21600,21600" o:gfxdata="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cDWVDUAAAACA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46DFC"/>
    <w:rsid w:val="0B9340E1"/>
    <w:rsid w:val="106B7BBC"/>
    <w:rsid w:val="1985015B"/>
    <w:rsid w:val="1F901D23"/>
    <w:rsid w:val="1F9C2A46"/>
    <w:rsid w:val="22D8597A"/>
    <w:rsid w:val="25A512A7"/>
    <w:rsid w:val="2F4D4D27"/>
    <w:rsid w:val="3DF44D95"/>
    <w:rsid w:val="3FBC3057"/>
    <w:rsid w:val="405F6014"/>
    <w:rsid w:val="44194AF7"/>
    <w:rsid w:val="505863EA"/>
    <w:rsid w:val="59252110"/>
    <w:rsid w:val="5A445CBD"/>
    <w:rsid w:val="5E7E7316"/>
    <w:rsid w:val="5E981F8A"/>
    <w:rsid w:val="61342F61"/>
    <w:rsid w:val="6826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2024-07-23T08:40:00Z</dcterms:created>
  <dc:creator>Administrator</dc:creator>
  <cp:lastModifiedBy>see u</cp:lastModifiedBy>
  <dcterms:modified xsi:type="dcterms:W3CDTF">2024-07-25T09:25:32Z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